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526" w:rsidRPr="00C36371" w:rsidRDefault="002F5526" w:rsidP="002F5526">
      <w:pPr>
        <w:pStyle w:val="a6"/>
        <w:rPr>
          <w:rStyle w:val="a5"/>
          <w:rFonts w:ascii="Times New Roman" w:hAnsi="Times New Roman"/>
        </w:rPr>
      </w:pPr>
      <w:bookmarkStart w:id="0" w:name="_Toc177639082"/>
      <w:bookmarkStart w:id="1" w:name="_GoBack"/>
      <w:bookmarkEnd w:id="1"/>
      <w:r w:rsidRPr="00C36371">
        <w:rPr>
          <w:rStyle w:val="a5"/>
          <w:rFonts w:ascii="Times New Roman" w:hAnsi="Times New Roman"/>
        </w:rPr>
        <w:t>Приложение №3 к Регламенту о порядке и критериях аккредитации юридических лиц и</w:t>
      </w:r>
      <w:bookmarkEnd w:id="0"/>
    </w:p>
    <w:p w:rsidR="002F5526" w:rsidRPr="00C36371" w:rsidRDefault="002F5526" w:rsidP="002F5526">
      <w:pPr>
        <w:pStyle w:val="a6"/>
        <w:rPr>
          <w:rStyle w:val="a5"/>
          <w:rFonts w:ascii="Times New Roman" w:hAnsi="Times New Roman"/>
        </w:rPr>
      </w:pPr>
      <w:r w:rsidRPr="00C36371">
        <w:rPr>
          <w:rStyle w:val="a5"/>
          <w:rFonts w:ascii="Times New Roman" w:hAnsi="Times New Roman"/>
        </w:rPr>
        <w:t xml:space="preserve"> </w:t>
      </w:r>
      <w:bookmarkStart w:id="2" w:name="_Toc177639083"/>
      <w:r w:rsidRPr="00C36371">
        <w:rPr>
          <w:rStyle w:val="a5"/>
          <w:rFonts w:ascii="Times New Roman" w:hAnsi="Times New Roman"/>
        </w:rPr>
        <w:t>индивидуальных предпринимателей</w:t>
      </w:r>
      <w:bookmarkEnd w:id="2"/>
      <w:r w:rsidRPr="00C36371">
        <w:rPr>
          <w:rStyle w:val="a5"/>
          <w:rFonts w:ascii="Times New Roman" w:hAnsi="Times New Roman"/>
        </w:rPr>
        <w:t xml:space="preserve"> </w:t>
      </w:r>
    </w:p>
    <w:p w:rsidR="002F5526" w:rsidRPr="00C36371" w:rsidRDefault="002F5526" w:rsidP="002F5526">
      <w:pPr>
        <w:jc w:val="right"/>
        <w:rPr>
          <w:b/>
        </w:rPr>
      </w:pPr>
    </w:p>
    <w:p w:rsidR="002F5526" w:rsidRPr="00C36371" w:rsidRDefault="002F5526" w:rsidP="002F5526">
      <w:pPr>
        <w:jc w:val="right"/>
        <w:rPr>
          <w:b/>
        </w:rPr>
      </w:pPr>
    </w:p>
    <w:p w:rsidR="002F5526" w:rsidRPr="00C36371" w:rsidRDefault="002F5526" w:rsidP="002F5526">
      <w:pPr>
        <w:jc w:val="right"/>
        <w:rPr>
          <w:b/>
        </w:rPr>
      </w:pPr>
      <w:r w:rsidRPr="00C36371">
        <w:rPr>
          <w:b/>
        </w:rPr>
        <w:t>Генеральному директору</w:t>
      </w:r>
    </w:p>
    <w:p w:rsidR="002F5526" w:rsidRPr="00C36371" w:rsidRDefault="002F5526" w:rsidP="002F5526">
      <w:pPr>
        <w:jc w:val="right"/>
        <w:rPr>
          <w:b/>
        </w:rPr>
      </w:pPr>
      <w:r w:rsidRPr="00C36371">
        <w:rPr>
          <w:b/>
        </w:rPr>
        <w:t>ООО «</w:t>
      </w:r>
      <w:r>
        <w:rPr>
          <w:b/>
        </w:rPr>
        <w:t>КИНЕТИКА</w:t>
      </w:r>
      <w:r w:rsidRPr="00C36371">
        <w:rPr>
          <w:b/>
        </w:rPr>
        <w:t>»</w:t>
      </w:r>
    </w:p>
    <w:p w:rsidR="002F5526" w:rsidRPr="00C36371" w:rsidRDefault="002F5526" w:rsidP="002F5526">
      <w:pPr>
        <w:jc w:val="right"/>
        <w:rPr>
          <w:b/>
        </w:rPr>
      </w:pPr>
      <w:r>
        <w:rPr>
          <w:b/>
        </w:rPr>
        <w:t>Э.Н. Ибрагимову</w:t>
      </w:r>
    </w:p>
    <w:p w:rsidR="002F5526" w:rsidRPr="00C36371" w:rsidRDefault="002F5526" w:rsidP="002F5526">
      <w:pPr>
        <w:jc w:val="right"/>
      </w:pPr>
    </w:p>
    <w:p w:rsidR="002F5526" w:rsidRPr="00C36371" w:rsidRDefault="002F5526" w:rsidP="002F5526">
      <w:pPr>
        <w:jc w:val="center"/>
        <w:rPr>
          <w:b/>
        </w:rPr>
      </w:pPr>
      <w:r w:rsidRPr="00C36371">
        <w:rPr>
          <w:b/>
        </w:rPr>
        <w:t>СОГЛАСИЕ</w:t>
      </w:r>
    </w:p>
    <w:p w:rsidR="002F5526" w:rsidRPr="00C36371" w:rsidRDefault="002F5526" w:rsidP="002F5526">
      <w:pPr>
        <w:jc w:val="center"/>
        <w:rPr>
          <w:b/>
        </w:rPr>
      </w:pPr>
      <w:r w:rsidRPr="00C36371">
        <w:rPr>
          <w:b/>
        </w:rPr>
        <w:t>на обработку персональных данных</w:t>
      </w:r>
    </w:p>
    <w:p w:rsidR="002F5526" w:rsidRPr="00C36371" w:rsidRDefault="002F5526" w:rsidP="002F5526">
      <w:pPr>
        <w:jc w:val="center"/>
        <w:rPr>
          <w:b/>
        </w:rPr>
      </w:pPr>
    </w:p>
    <w:p w:rsidR="002F5526" w:rsidRPr="00C36371" w:rsidRDefault="002F5526" w:rsidP="002F5526">
      <w:pPr>
        <w:jc w:val="center"/>
      </w:pPr>
    </w:p>
    <w:p w:rsidR="002F5526" w:rsidRPr="00C36371" w:rsidRDefault="002F5526" w:rsidP="002F5526">
      <w:pPr>
        <w:jc w:val="both"/>
      </w:pPr>
      <w:r w:rsidRPr="00C36371">
        <w:t>Я, ___________________________________________________________________________________________</w:t>
      </w:r>
    </w:p>
    <w:p w:rsidR="002F5526" w:rsidRPr="00C36371" w:rsidRDefault="002F5526" w:rsidP="002F5526">
      <w:pPr>
        <w:jc w:val="both"/>
      </w:pPr>
      <w:r w:rsidRPr="00C36371">
        <w:t xml:space="preserve">                </w:t>
      </w:r>
      <w:r w:rsidRPr="00C36371">
        <w:tab/>
      </w:r>
      <w:r w:rsidRPr="00C36371">
        <w:tab/>
      </w:r>
      <w:r w:rsidRPr="00C36371">
        <w:tab/>
        <w:t>(</w:t>
      </w:r>
      <w:proofErr w:type="spellStart"/>
      <w:r w:rsidRPr="00C36371">
        <w:t>ф.и.о.</w:t>
      </w:r>
      <w:proofErr w:type="spellEnd"/>
      <w:r w:rsidRPr="00C36371">
        <w:t xml:space="preserve"> полностью)</w:t>
      </w:r>
    </w:p>
    <w:p w:rsidR="002F5526" w:rsidRPr="00C36371" w:rsidRDefault="002F5526" w:rsidP="002F5526">
      <w:pPr>
        <w:jc w:val="both"/>
      </w:pPr>
    </w:p>
    <w:p w:rsidR="002F5526" w:rsidRPr="00C36371" w:rsidRDefault="002F5526" w:rsidP="002F5526">
      <w:pPr>
        <w:jc w:val="both"/>
      </w:pPr>
      <w:r w:rsidRPr="00C36371">
        <w:t>зарегистрированный (</w:t>
      </w:r>
      <w:proofErr w:type="spellStart"/>
      <w:r w:rsidRPr="00C36371">
        <w:t>ая</w:t>
      </w:r>
      <w:proofErr w:type="spellEnd"/>
      <w:r w:rsidRPr="00C36371">
        <w:t>) по адресу: ______________________________________________________________</w:t>
      </w:r>
    </w:p>
    <w:p w:rsidR="002F5526" w:rsidRPr="00C36371" w:rsidRDefault="002F5526" w:rsidP="002F5526">
      <w:pPr>
        <w:jc w:val="both"/>
      </w:pPr>
    </w:p>
    <w:p w:rsidR="002F5526" w:rsidRPr="00C36371" w:rsidRDefault="002F5526" w:rsidP="002F5526">
      <w:pPr>
        <w:jc w:val="both"/>
      </w:pPr>
      <w:r w:rsidRPr="00C36371">
        <w:t>паспорт серия _______ № _____________, выдан ___________________________________________________</w:t>
      </w:r>
    </w:p>
    <w:p w:rsidR="002F5526" w:rsidRPr="00C36371" w:rsidRDefault="002F5526" w:rsidP="002F5526">
      <w:pPr>
        <w:pStyle w:val="a8"/>
        <w:jc w:val="both"/>
      </w:pPr>
      <w:r w:rsidRPr="00C36371">
        <w:t>_____________________________________________________________________________________________ в соответствии со ст. 9 Федерального закона от 27.07.2006г. № 152-ФЗ «О защите персональных данных» даю согласие на обработку своих персональных данных ООО «</w:t>
      </w:r>
      <w:r>
        <w:t>КИНЕТИКА</w:t>
      </w:r>
      <w:r w:rsidRPr="00C36371">
        <w:t xml:space="preserve">», ИНН </w:t>
      </w:r>
      <w:r w:rsidRPr="00C36371">
        <w:rPr>
          <w:color w:val="000000"/>
        </w:rPr>
        <w:t>5904250934</w:t>
      </w:r>
      <w:r w:rsidRPr="00C36371">
        <w:t>, а именно: совершение действий, предусмотренных п. 3 ст. 3 Федерального закона № 152-ФЗ со всеми данными, которые находятся в распоряжении ООО «</w:t>
      </w:r>
      <w:r>
        <w:t>КИНЕТИКА</w:t>
      </w:r>
      <w:r w:rsidRPr="00C36371">
        <w:t>» с целью аккредитации для дальнейшего взаимодействия  ООО «</w:t>
      </w:r>
      <w:r>
        <w:t>КИНЕТИКА</w:t>
      </w:r>
      <w:r w:rsidRPr="00C36371">
        <w:t xml:space="preserve">» с организацией, в которой я являюсь исполнительным органом, бухгалтером или иным уполномоченным лицом, действующим по доверенности, исчисления и уплаты предусмотренных законодательством РФ налогов и сборов, а также предоставлять сведения в случаях, предусмотренных федеральными законами и иными нормативно-правовыми актами, следующих моих персональных данных: </w:t>
      </w:r>
    </w:p>
    <w:p w:rsidR="002F5526" w:rsidRPr="00C36371" w:rsidRDefault="002F5526" w:rsidP="002F5526">
      <w:pPr>
        <w:jc w:val="both"/>
      </w:pPr>
    </w:p>
    <w:p w:rsidR="002F5526" w:rsidRPr="00C36371" w:rsidRDefault="002F5526" w:rsidP="002F5526">
      <w:pPr>
        <w:jc w:val="both"/>
      </w:pPr>
      <w:r w:rsidRPr="00C36371">
        <w:t>1. Перечень персональных данных, на обработку которых дается согласие:</w:t>
      </w:r>
    </w:p>
    <w:p w:rsidR="002F5526" w:rsidRPr="00C36371" w:rsidRDefault="002F5526" w:rsidP="002F5526">
      <w:pPr>
        <w:jc w:val="both"/>
        <w:rPr>
          <w:u w:val="single"/>
        </w:rPr>
      </w:pPr>
    </w:p>
    <w:p w:rsidR="002F5526" w:rsidRPr="00C36371" w:rsidRDefault="002F5526" w:rsidP="002F5526">
      <w:pPr>
        <w:jc w:val="both"/>
        <w:rPr>
          <w:color w:val="000000"/>
        </w:rPr>
      </w:pPr>
      <w:r w:rsidRPr="00C36371">
        <w:t xml:space="preserve">фамилия, имя, отчество (в </w:t>
      </w:r>
      <w:proofErr w:type="spellStart"/>
      <w:r w:rsidRPr="00C36371">
        <w:t>т.ч</w:t>
      </w:r>
      <w:proofErr w:type="spellEnd"/>
      <w:r w:rsidRPr="00C36371">
        <w:t xml:space="preserve">. предыдущие), паспортные данные или данные документа, удостоверяющего личность, дата рождения, место рождения, гражданство, отношение к воинской обязанности и иные сведения военного билета и приписного удостоверения, данные документов о профессиональном образовании, профессиональной переподготовки, повышении квалификации, стажировке, данные документов о подтверждении специальных знаний, данные документов о присвоении ученой степени, ученого звания, списки научных трудов и изобретений и сведения о наградах и званиях, знание иностранных языков, семейное положение и данные о составе и членах семьи, сведения о социальных льготах, пенсионном обеспечении и страховании, данные документов об инвалидности (при наличии), данные медицинского заключения (при необходимости), стаж работы и другие данные трудовой книжки и вкладыша к трудовой книжке, должность, квалификационный уровень, сведения о заработной плате (доходах), банковских счетах, картах, адрес места </w:t>
      </w:r>
      <w:r w:rsidRPr="00C36371">
        <w:lastRenderedPageBreak/>
        <w:t xml:space="preserve">жительства (по регистрации и фактический), дата регистрации по указанному месту жительства, номер телефона (стационарный домашний, мобильный), данные свидетельства о постановке на учет в налоговом органе физического лица по месту жительства на территории РФ (ИНН), данные страхового свидетельства государственного пенсионного страхования, данные страхового медицинского полиса обязательного страхования граждан. обработка персональных данных осуществляется для статистических или иных научных целей при условии обязательного обезличивания персональных данных;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 </w:t>
      </w:r>
      <w:r w:rsidRPr="00C36371">
        <w:rPr>
          <w:color w:val="000000"/>
          <w:shd w:val="clear" w:color="auto" w:fill="FFFFFF"/>
        </w:rPr>
        <w:t xml:space="preserve">обработка персональных данных близких родственников работника в объеме, предусмотренном унифицированной формой N Т-2, утвержденной постановлением Госкомстата Российской Федерации от 05.01.2004 N 1 «Об утверждении унифицированных форм первичной учетной документации по учету труда и его оплаты», либо в случаях, установленных законодательством Российской Федерации (получение алиментов, оформление допуска к государственной тайне, оформление социальных выплат), персональные данные работника, в том числе, сведений о состоянии здоровья, относящихся к вопросу о возможности выполнения работником трудовой функции; при передаче персональных данных работника третьим лицам в случаях, когда это необходимо в целях предупреждения угрозы жизни и здоровью работника; при передаче персональных данных работников в Фонд социального страхования Российской Федерации, Пенсионный фонд Российской Федерации; при получении, в рамках установленных полномочий, мотивированных запросов от органов прокуратуры, правоохранительных органов, органов безопасности, военный комиссариатов,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 уполномоченных запрашивать информацию о работниках в соответствии с компетенцией, предусмотренной законодательством Российской Федерации; </w:t>
      </w:r>
      <w:r w:rsidRPr="00C36371">
        <w:rPr>
          <w:color w:val="000000"/>
        </w:rPr>
        <w:t xml:space="preserve">передача персональных данных работника кредитным организациям, открывающим и обслуживающим платежные карты для начисления заработной платы, осуществляется без его согласия в следующих случаях: а) договор на выпуск банковской карты заключался напрямую с работником и в тексте которого предусмотрены положения, предусматривающие передачу работодателем персональных данных работника б) наличие у работодателя доверенности на представление интересов работника при заключении договора с кредитной организацией на выпуск банковской карты и ее последующем обслуживании; в) соответствующая форма и система оплаты труда прописана в коллективном договоре (ст. 41 Трудового кодекса РФ); </w:t>
      </w:r>
      <w:r w:rsidRPr="00C36371">
        <w:rPr>
          <w:color w:val="000000"/>
          <w:shd w:val="clear" w:color="auto" w:fill="FFFFFF"/>
        </w:rPr>
        <w:t>при осуществлении пропускного режима на территорию служебных зданий и помещений работодателя.</w:t>
      </w:r>
    </w:p>
    <w:p w:rsidR="002F5526" w:rsidRPr="00C36371" w:rsidRDefault="002F5526" w:rsidP="002F5526">
      <w:pPr>
        <w:jc w:val="center"/>
      </w:pPr>
    </w:p>
    <w:p w:rsidR="002F5526" w:rsidRPr="00C36371" w:rsidRDefault="002F5526" w:rsidP="002F5526">
      <w:r w:rsidRPr="00C36371">
        <w:t>2. Перечень действий, на совершение которых дается согласие:</w:t>
      </w:r>
    </w:p>
    <w:p w:rsidR="002F5526" w:rsidRPr="00C36371" w:rsidRDefault="002F5526" w:rsidP="002F5526"/>
    <w:p w:rsidR="002F5526" w:rsidRPr="00C36371" w:rsidRDefault="002F5526" w:rsidP="002F5526">
      <w:pPr>
        <w:jc w:val="both"/>
      </w:pPr>
      <w:r w:rsidRPr="00C36371">
        <w:t>Разрешаю Оператору (ООО «</w:t>
      </w:r>
      <w:r>
        <w:t>КИНЕТИКА</w:t>
      </w:r>
      <w:r w:rsidRPr="00C36371">
        <w:t>») производить с моими персональными данными действия (операции), определенные статьей 3 Федерального закона от 27.07.2006 №152-ФЗ,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2F5526" w:rsidRPr="00C36371" w:rsidRDefault="002F5526" w:rsidP="002F5526">
      <w:pPr>
        <w:jc w:val="both"/>
      </w:pPr>
      <w:r w:rsidRPr="00C36371">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2F5526" w:rsidRPr="00C36371" w:rsidRDefault="002F5526" w:rsidP="002F5526">
      <w:pPr>
        <w:jc w:val="both"/>
      </w:pPr>
    </w:p>
    <w:p w:rsidR="002F5526" w:rsidRPr="00C36371" w:rsidRDefault="002F5526" w:rsidP="002F5526">
      <w:pPr>
        <w:jc w:val="both"/>
      </w:pPr>
      <w:r w:rsidRPr="00C36371">
        <w:t xml:space="preserve">3. Согласие на передачу персональных данных третьим лицам: </w:t>
      </w:r>
    </w:p>
    <w:p w:rsidR="002F5526" w:rsidRPr="00C36371" w:rsidRDefault="002F5526" w:rsidP="002F5526">
      <w:pPr>
        <w:jc w:val="both"/>
      </w:pPr>
    </w:p>
    <w:p w:rsidR="002F5526" w:rsidRPr="00C36371" w:rsidRDefault="002F5526" w:rsidP="002F5526">
      <w:pPr>
        <w:jc w:val="both"/>
        <w:rPr>
          <w:u w:val="single"/>
        </w:rPr>
      </w:pPr>
      <w:r w:rsidRPr="00C36371">
        <w:t>Разрешаю обмен (прием, передачу, обработку) моих персональными данных между Оператором (ООО «</w:t>
      </w:r>
      <w:r>
        <w:t>КИНЕТИКА</w:t>
      </w:r>
      <w:r w:rsidRPr="00C36371">
        <w:t>») и третьими лицами в соответствии с заключенными договорами и соглашениями, в целях соблюдения моих законных прав и интересов.</w:t>
      </w:r>
    </w:p>
    <w:p w:rsidR="002F5526" w:rsidRPr="00C36371" w:rsidRDefault="002F5526" w:rsidP="002F5526"/>
    <w:p w:rsidR="002F5526" w:rsidRPr="00C36371" w:rsidRDefault="002F5526" w:rsidP="002F5526">
      <w:r w:rsidRPr="00C36371">
        <w:t>4. Сроки обработки и хранения персональных данных:</w:t>
      </w:r>
    </w:p>
    <w:p w:rsidR="002F5526" w:rsidRPr="00C36371" w:rsidRDefault="002F5526" w:rsidP="002F5526"/>
    <w:p w:rsidR="002F5526" w:rsidRPr="00C36371" w:rsidRDefault="002F5526" w:rsidP="002F5526">
      <w:pPr>
        <w:jc w:val="both"/>
      </w:pPr>
      <w:r w:rsidRPr="00C36371">
        <w:t xml:space="preserve">Обработка персональных данных, прекращается по истечении семи лет после окончания трудового договора работника. В дальнейшем бумажные носители персональных данных находятся на архивном хранении (постоянно или 75 лет), а персональные данные работников на электронных носителях удаляются из информационной системы. </w:t>
      </w:r>
    </w:p>
    <w:p w:rsidR="002F5526" w:rsidRPr="00C36371" w:rsidRDefault="002F5526" w:rsidP="002F5526">
      <w:pPr>
        <w:jc w:val="both"/>
      </w:pPr>
    </w:p>
    <w:p w:rsidR="002F5526" w:rsidRPr="00C36371" w:rsidRDefault="002F5526" w:rsidP="002F5526">
      <w:pPr>
        <w:jc w:val="both"/>
      </w:pPr>
      <w:r w:rsidRPr="00C36371">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2F5526" w:rsidRPr="00C36371" w:rsidRDefault="002F5526" w:rsidP="002F5526">
      <w:pPr>
        <w:jc w:val="both"/>
      </w:pPr>
    </w:p>
    <w:p w:rsidR="002F5526" w:rsidRPr="00C36371" w:rsidRDefault="002F5526" w:rsidP="002F5526">
      <w:pPr>
        <w:jc w:val="both"/>
      </w:pPr>
      <w:r w:rsidRPr="00C36371">
        <w:t>Права и обязанности в области защиты персональных данных мне разъяснены.</w:t>
      </w:r>
    </w:p>
    <w:p w:rsidR="002F5526" w:rsidRPr="00C36371" w:rsidRDefault="002F5526" w:rsidP="002F5526">
      <w:pPr>
        <w:jc w:val="both"/>
      </w:pPr>
    </w:p>
    <w:p w:rsidR="002F5526" w:rsidRPr="00C36371" w:rsidRDefault="002F5526" w:rsidP="002F5526">
      <w:pPr>
        <w:jc w:val="both"/>
      </w:pPr>
    </w:p>
    <w:p w:rsidR="002F5526" w:rsidRPr="00C36371" w:rsidRDefault="002F5526" w:rsidP="002F5526">
      <w:pPr>
        <w:jc w:val="both"/>
        <w:rPr>
          <w:b/>
        </w:rPr>
      </w:pPr>
      <w:r w:rsidRPr="00C36371">
        <w:rPr>
          <w:b/>
        </w:rPr>
        <w:t>Настоящее согласие действует с «____» _______________ 20___ г.</w:t>
      </w:r>
    </w:p>
    <w:p w:rsidR="002F5526" w:rsidRPr="00C36371" w:rsidRDefault="002F5526" w:rsidP="002F5526">
      <w:pPr>
        <w:jc w:val="both"/>
      </w:pPr>
    </w:p>
    <w:p w:rsidR="002F5526" w:rsidRPr="00C36371" w:rsidRDefault="002F5526" w:rsidP="002F5526">
      <w:pPr>
        <w:jc w:val="both"/>
      </w:pPr>
    </w:p>
    <w:p w:rsidR="002F5526" w:rsidRPr="00C36371" w:rsidRDefault="002F5526" w:rsidP="002F5526">
      <w:pPr>
        <w:jc w:val="both"/>
      </w:pPr>
      <w:r w:rsidRPr="00C36371">
        <w:t>______________ /____________________________________</w:t>
      </w:r>
      <w:proofErr w:type="gramStart"/>
      <w:r w:rsidRPr="00C36371">
        <w:t>/  «</w:t>
      </w:r>
      <w:proofErr w:type="gramEnd"/>
      <w:r w:rsidRPr="00C36371">
        <w:t>____» _______________ 20___ г.</w:t>
      </w:r>
    </w:p>
    <w:p w:rsidR="002F5526" w:rsidRPr="00C36371" w:rsidRDefault="002F5526" w:rsidP="002F5526">
      <w:pPr>
        <w:jc w:val="both"/>
      </w:pPr>
      <w:r w:rsidRPr="00C36371">
        <w:t xml:space="preserve">         (подпись)</w:t>
      </w:r>
      <w:r w:rsidRPr="00C36371">
        <w:tab/>
        <w:t xml:space="preserve">          </w:t>
      </w:r>
      <w:proofErr w:type="gramStart"/>
      <w:r w:rsidRPr="00C36371">
        <w:t xml:space="preserve">   (</w:t>
      </w:r>
      <w:proofErr w:type="gramEnd"/>
      <w:r w:rsidRPr="00C36371">
        <w:t xml:space="preserve">фамилия и инициалы)                                                    </w:t>
      </w:r>
    </w:p>
    <w:p w:rsidR="002F5526" w:rsidRPr="00C36371" w:rsidRDefault="002F5526" w:rsidP="002F5526">
      <w:pPr>
        <w:jc w:val="both"/>
      </w:pPr>
    </w:p>
    <w:p w:rsidR="002F5526" w:rsidRPr="00C36371" w:rsidRDefault="002F5526" w:rsidP="002F5526"/>
    <w:p w:rsidR="002F5526" w:rsidRPr="00C36371" w:rsidRDefault="002F5526" w:rsidP="002F5526"/>
    <w:p w:rsidR="002F5526" w:rsidRPr="00C36371" w:rsidRDefault="002F5526" w:rsidP="002F5526"/>
    <w:p w:rsidR="002F5526" w:rsidRPr="00C36371" w:rsidRDefault="002F5526" w:rsidP="002F5526"/>
    <w:p w:rsidR="00EB28B7" w:rsidRDefault="00EB28B7"/>
    <w:sectPr w:rsidR="00EB2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649A3"/>
    <w:multiLevelType w:val="hybridMultilevel"/>
    <w:tmpl w:val="5C246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BB03CCF"/>
    <w:multiLevelType w:val="hybridMultilevel"/>
    <w:tmpl w:val="47306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94106C"/>
    <w:multiLevelType w:val="hybridMultilevel"/>
    <w:tmpl w:val="5FAE09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526"/>
    <w:rsid w:val="002510F4"/>
    <w:rsid w:val="002F5526"/>
    <w:rsid w:val="00EB2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4B026-C7C0-4E83-8FC0-CEF3E35F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526"/>
    <w:pPr>
      <w:widowControl w:val="0"/>
      <w:suppressAutoHyphens/>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2F5526"/>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5526"/>
    <w:rPr>
      <w:rFonts w:ascii="Calibri Light" w:eastAsia="Times New Roman" w:hAnsi="Calibri Light" w:cs="Times New Roman"/>
      <w:b/>
      <w:bCs/>
      <w:kern w:val="32"/>
      <w:sz w:val="32"/>
      <w:szCs w:val="32"/>
      <w:lang w:eastAsia="ru-RU" w:bidi="ru-RU"/>
    </w:rPr>
  </w:style>
  <w:style w:type="paragraph" w:styleId="a3">
    <w:name w:val="List Paragraph"/>
    <w:basedOn w:val="a"/>
    <w:link w:val="a4"/>
    <w:uiPriority w:val="34"/>
    <w:qFormat/>
    <w:rsid w:val="002F5526"/>
    <w:pPr>
      <w:widowControl/>
      <w:suppressAutoHyphens w:val="0"/>
      <w:spacing w:after="200" w:line="276" w:lineRule="auto"/>
      <w:ind w:left="720"/>
      <w:contextualSpacing/>
    </w:pPr>
    <w:rPr>
      <w:rFonts w:ascii="Calibri" w:eastAsia="Calibri" w:hAnsi="Calibri"/>
      <w:sz w:val="22"/>
      <w:szCs w:val="22"/>
      <w:lang w:eastAsia="en-US" w:bidi="ar-SA"/>
    </w:rPr>
  </w:style>
  <w:style w:type="character" w:styleId="a5">
    <w:name w:val="Strong"/>
    <w:qFormat/>
    <w:rsid w:val="002F5526"/>
    <w:rPr>
      <w:b/>
      <w:bCs/>
    </w:rPr>
  </w:style>
  <w:style w:type="character" w:customStyle="1" w:styleId="a4">
    <w:name w:val="Абзац списка Знак"/>
    <w:link w:val="a3"/>
    <w:uiPriority w:val="34"/>
    <w:locked/>
    <w:rsid w:val="002F5526"/>
    <w:rPr>
      <w:rFonts w:ascii="Calibri" w:eastAsia="Calibri" w:hAnsi="Calibri" w:cs="Times New Roman"/>
    </w:rPr>
  </w:style>
  <w:style w:type="character" w:customStyle="1" w:styleId="11">
    <w:name w:val="Стиль1"/>
    <w:uiPriority w:val="1"/>
    <w:rsid w:val="002F5526"/>
    <w:rPr>
      <w:b/>
    </w:rPr>
  </w:style>
  <w:style w:type="paragraph" w:styleId="a6">
    <w:name w:val="Subtitle"/>
    <w:basedOn w:val="a"/>
    <w:next w:val="a"/>
    <w:link w:val="a7"/>
    <w:qFormat/>
    <w:rsid w:val="002F5526"/>
    <w:pPr>
      <w:spacing w:after="60"/>
      <w:jc w:val="center"/>
      <w:outlineLvl w:val="1"/>
    </w:pPr>
    <w:rPr>
      <w:rFonts w:ascii="Calibri Light" w:hAnsi="Calibri Light"/>
    </w:rPr>
  </w:style>
  <w:style w:type="character" w:customStyle="1" w:styleId="a7">
    <w:name w:val="Подзаголовок Знак"/>
    <w:basedOn w:val="a0"/>
    <w:link w:val="a6"/>
    <w:rsid w:val="002F5526"/>
    <w:rPr>
      <w:rFonts w:ascii="Calibri Light" w:eastAsia="Times New Roman" w:hAnsi="Calibri Light" w:cs="Times New Roman"/>
      <w:sz w:val="24"/>
      <w:szCs w:val="24"/>
      <w:lang w:eastAsia="ru-RU" w:bidi="ru-RU"/>
    </w:rPr>
  </w:style>
  <w:style w:type="paragraph" w:styleId="a8">
    <w:name w:val="Normal (Web)"/>
    <w:basedOn w:val="a"/>
    <w:uiPriority w:val="99"/>
    <w:unhideWhenUsed/>
    <w:rsid w:val="002F5526"/>
    <w:pPr>
      <w:widowControl/>
      <w:suppressAutoHyphens w:val="0"/>
      <w:spacing w:before="100" w:beforeAutospacing="1" w:after="100" w:afterAutospacing="1"/>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yurist1</dc:creator>
  <cp:keywords/>
  <dc:description/>
  <cp:lastModifiedBy>yurist1</cp:lastModifiedBy>
  <cp:revision>2</cp:revision>
  <dcterms:created xsi:type="dcterms:W3CDTF">2024-10-18T11:15:00Z</dcterms:created>
  <dcterms:modified xsi:type="dcterms:W3CDTF">2024-10-18T11:15:00Z</dcterms:modified>
</cp:coreProperties>
</file>